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CONVENIO DE COLABORACIÓN ENTRE LA ASOCIACIÓN DE MUJERES LA MURALLA DE JAÉN Y VOLUNTARIOS/AS.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REUNIDOS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una parte, la Asociación de Mujeres La Muralla de Jaén, con CIF G23463409  y domicilio  en C/ Martínez Molina nº 20, en representación de la asociación, Carmen Cruz Aparicio, en adelante, La Asociación.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Y, de otra parte,                                                                                    , con DNI                                 y domicilio en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Ambas partes, reconociéndose la capacidad jurídica necesaria para este acuerdo, suscriben el presente convenio de colaboración con arreglo a las siguientes: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Primera. Objeto del convenio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presente convenio tiene como objeto regular la colaboración entre La Asociación de Mujeres La Muralla de Jaén y la persona voluntaria para la realización de actividades y servicios de carácter social y/o cultural en beneficio del colectivo de la zona en situación de vulnerabilidad.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line="36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Segunda. Compromisos de las partes</w:t>
      </w:r>
    </w:p>
    <w:p w:rsidR="00000000" w:rsidDel="00000000" w:rsidP="00000000" w:rsidRDefault="00000000" w:rsidRPr="00000000" w14:paraId="0000000A">
      <w:pPr>
        <w:pStyle w:val="Heading4"/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2.1 Compromisos de La Asociación: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Proporcionar a la persona voluntaria la formación e información necesaria para el correcto desarrollo de las actividades encomendadas.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0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Facilitar los recursos materiales y de seguridad necesarios para la ejecución de las tareas de voluntariado.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0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Cubrir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la persona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voluntari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mediante un seguro de responsabilidad civil y accidentes que cubra posibles eventualidades durante la realización de las actividades.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0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Asignar  tutor responsable de coordinar y apoyar la labor del voluntariado.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83" w:before="0" w:line="360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Expedir, a solicitud de la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persona voluntaria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 certificado acreditativo de su participación en las actividades realizadas.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2.2 Compromisos de la persona voluntaria: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las actividades encomendadas con responsabilidad, ética y respeto a los valores de La Asociación.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Cumplir con los horarios y compromisos adquiridos, informando a La Asociación en caso de no poder asistir o cumplir con alguna actividad.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0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Respetar la confidencialidad de la información a la que tenga acceso durante el desarrollo de su actividad.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Colaborar con el personal y demás voluntarios de La Asociación, manteniendo un ambiente de respeto y cooperación.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83" w:before="0" w:line="360" w:lineRule="auto"/>
        <w:ind w:left="70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Asistir a las formaciones o reuniones necesarias para el desarrollo adecuado de sus funciones.</w:t>
      </w:r>
    </w:p>
    <w:p w:rsidR="00000000" w:rsidDel="00000000" w:rsidP="00000000" w:rsidRDefault="00000000" w:rsidRPr="00000000" w14:paraId="00000016">
      <w:pPr>
        <w:pStyle w:val="Heading3"/>
        <w:spacing w:line="36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Tercera. Actividades a realizar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persona voluntaria colaborará en las distintas actividades que se organicen desde la asociación, como talleres, apoyo en eventos, programas de sensibilización, actividades de acompañamiento, bajo la supervisión y directrices de La Asociación.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pacing w:line="36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Cuarta. Duración del convenio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convenio entrará en vigor en la fecha de su firma y tendrá una duración de un año. No obstante, ambas partes podrán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prorrogar mediante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acuerdo escrito, o rescindir en cualquier momento con previo aviso de 15 días por cualquiera de las partes.</w:t>
      </w:r>
    </w:p>
    <w:p w:rsidR="00000000" w:rsidDel="00000000" w:rsidP="00000000" w:rsidRDefault="00000000" w:rsidRPr="00000000" w14:paraId="0000001A">
      <w:pPr>
        <w:pStyle w:val="Heading3"/>
        <w:spacing w:line="36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Quinta. Ausencia de relación laboral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convenio no implica ninguna relación laboral, contractual ni económica entre La Asociación y la voluntaria. La participación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voluntariado es gratuita y desinteresada, sin que exista remuneración de ningún tipo.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spacing w:line="36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Sexta. Protección de datos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Ambas partes se comprometen a respetar la normativa vigente en materia de protección de datos personales (Ley Orgánica 3/2018, de Protección de Datos Personales y Garantía de los Derechos Digitales) y a tratar los datos del voluntariado de manera confidencial.</w:t>
      </w:r>
    </w:p>
    <w:p w:rsidR="00000000" w:rsidDel="00000000" w:rsidP="00000000" w:rsidRDefault="00000000" w:rsidRPr="00000000" w14:paraId="0000001E">
      <w:pPr>
        <w:spacing w:after="283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Responsable del Tratamiento: ASOCIACIÓN DE MUJERES LA MURALLA, CIF G23463409, dirección postal en Calle Martinez Molina, 20, 23004, Jaén y correo electrónico asociacionlamurallajaen@gmail.com. La finalidad del tratamiento: mantenimiento de la relación laboral. La base de legitimación: Ejecución de contrato o medidas precontractuales y/o el tratamiento es necesario para el cumplimiento de una obligación legal. Cesiones: Los datos personales no serán cedidos salvo en los supuestos establecido por ley. Transferencias internacionales: No. Plazo de conservación: Se conservar los datos personales por el periodo de tiempo necesario mientras se mantenga la relación comercial o para la consecución de las finalidades determinadas Derechos: Puede ejercer sus derechos de acceso, rectificación, supresión, oposición y limitación del tratamiento mediante escrito en nuestra dirección o correo electrónico, y puede presentar una reclamación ante la Agencia Española de Protección de Datos, C/ Jorge Juan, 6 – 28001 Madrid.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en prueba de conformidad, firman el presente convenio en Jaén, a 11 de noviembre 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Fdo: Carmen Cruz Aparicio</w:t>
        <w:tab/>
        <w:tab/>
        <w:tab/>
        <w:tab/>
        <w:t xml:space="preserve">Fdo: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0.7874015748032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4943475</wp:posOffset>
          </wp:positionH>
          <wp:positionV relativeFrom="paragraph">
            <wp:posOffset>0</wp:posOffset>
          </wp:positionV>
          <wp:extent cx="1600200" cy="902969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9029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</w:pPr>
    <w:rPr>
      <w:rFonts w:ascii="Liberation Serif" w:cs="Liberation Serif" w:eastAsia="Liberation Serif" w:hAnsi="Liberation Serif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rTECyr/tNRWSRYb8ib/SSsdZA==">CgMxLjA4AHIhMXFRcExoV0xjcVlvY1VySFRxTXdMYUZ1N1dTenVzYnpT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